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9C" w:rsidRDefault="0035089C" w:rsidP="0035089C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35089C" w:rsidRPr="00A5284A" w:rsidRDefault="0035089C" w:rsidP="0035089C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24"/>
        <w:gridCol w:w="262"/>
        <w:gridCol w:w="379"/>
        <w:gridCol w:w="128"/>
        <w:gridCol w:w="1026"/>
        <w:gridCol w:w="820"/>
        <w:gridCol w:w="283"/>
        <w:gridCol w:w="112"/>
        <w:gridCol w:w="887"/>
        <w:gridCol w:w="518"/>
        <w:gridCol w:w="215"/>
        <w:gridCol w:w="1452"/>
        <w:gridCol w:w="348"/>
        <w:gridCol w:w="1783"/>
      </w:tblGrid>
      <w:tr w:rsidR="0035089C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35089C" w:rsidRPr="001F0B10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Жарко Обрадовић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35089C" w:rsidRPr="00A16CDD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Универзитет у Београду- Факултет безбедности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13.04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.2017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одбране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35089C" w:rsidRPr="00AC0E94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Београду- Факултет безбедности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Безбедност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Студије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одбране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2002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Београду- Факултет политичких наука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Међународне студије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Спољна политика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</w:tcPr>
          <w:p w:rsidR="0035089C" w:rsidRPr="001F0B10" w:rsidRDefault="0035089C" w:rsidP="009672AF">
            <w:pPr>
              <w:rPr>
                <w:rFonts w:ascii="Times New Roman" w:hAnsi="Times New Roman"/>
                <w:sz w:val="20"/>
                <w:szCs w:val="20"/>
              </w:rPr>
            </w:pPr>
            <w:r w:rsidRPr="001F0B10">
              <w:rPr>
                <w:rFonts w:ascii="Times New Roman" w:hAnsi="Times New Roman"/>
                <w:sz w:val="20"/>
                <w:szCs w:val="20"/>
              </w:rPr>
              <w:t>1986</w:t>
            </w:r>
          </w:p>
        </w:tc>
        <w:tc>
          <w:tcPr>
            <w:tcW w:w="3410" w:type="dxa"/>
            <w:gridSpan w:val="4"/>
            <w:shd w:val="clear" w:color="auto" w:fill="auto"/>
          </w:tcPr>
          <w:p w:rsidR="0035089C" w:rsidRPr="001F0B10" w:rsidRDefault="0035089C" w:rsidP="009672AF">
            <w:pPr>
              <w:rPr>
                <w:rFonts w:ascii="Times New Roman" w:hAnsi="Times New Roman"/>
                <w:sz w:val="20"/>
                <w:szCs w:val="20"/>
              </w:rPr>
            </w:pPr>
            <w:r w:rsidRPr="001F0B10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ниверзитет у Београду- Факултет политичких наука</w:t>
            </w:r>
          </w:p>
        </w:tc>
        <w:tc>
          <w:tcPr>
            <w:tcW w:w="2717" w:type="dxa"/>
            <w:gridSpan w:val="3"/>
            <w:shd w:val="clear" w:color="auto" w:fill="auto"/>
          </w:tcPr>
          <w:p w:rsidR="0035089C" w:rsidRPr="00D1081B" w:rsidRDefault="0035089C" w:rsidP="009672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Међународне студије</w:t>
            </w:r>
          </w:p>
        </w:tc>
        <w:tc>
          <w:tcPr>
            <w:tcW w:w="3593" w:type="dxa"/>
            <w:gridSpan w:val="2"/>
            <w:shd w:val="clear" w:color="auto" w:fill="auto"/>
          </w:tcPr>
          <w:p w:rsidR="0035089C" w:rsidRPr="00D1081B" w:rsidRDefault="0035089C" w:rsidP="009672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Спољна политика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35089C" w:rsidRPr="00AC0E94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1982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Београду- Факултет политичких наука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Међународне студије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Спољна политика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35089C" w:rsidRPr="00AC0E94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35089C" w:rsidRPr="00491993" w:rsidTr="009672AF">
        <w:trPr>
          <w:trHeight w:val="822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AC0E94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AC0E94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AC0E94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Основи геополитике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Студије наука безбедности     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Геополитика Балкана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F86844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Геополитички аспекти националне одбране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C22569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7457F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Докторске академске студије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C22569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7457F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C22569" w:rsidRDefault="0035089C" w:rsidP="009672AF">
            <w:pPr>
              <w:pBdr>
                <w:bottom w:val="single" w:sz="4" w:space="6" w:color="EAECEF"/>
              </w:pBdr>
              <w:shd w:val="clear" w:color="auto" w:fill="FFFFFF"/>
              <w:spacing w:before="288" w:after="180"/>
              <w:outlineLvl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7457F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C22569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7457F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35089C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35089C" w:rsidRPr="00C22569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35089C" w:rsidRPr="007457F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5089C" w:rsidRPr="00ED6D0B" w:rsidTr="009672AF">
        <w:trPr>
          <w:trHeight w:val="507"/>
          <w:jc w:val="center"/>
        </w:trPr>
        <w:tc>
          <w:tcPr>
            <w:tcW w:w="1699" w:type="dxa"/>
            <w:gridSpan w:val="2"/>
            <w:vAlign w:val="center"/>
          </w:tcPr>
          <w:p w:rsidR="0035089C" w:rsidRPr="00ED6D0B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5C60FD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Obradović Ž., (2015</w:t>
            </w:r>
            <w:r w:rsidRPr="00215BDA">
              <w:rPr>
                <w:rFonts w:ascii="Times New Roman" w:hAnsi="Times New Roman"/>
                <w:i/>
                <w:sz w:val="20"/>
                <w:szCs w:val="20"/>
              </w:rPr>
              <w:t>),  Balkan Ethnic Enigma : 20th and 21st Centery</w:t>
            </w:r>
            <w:r>
              <w:rPr>
                <w:rFonts w:ascii="Times New Roman" w:hAnsi="Times New Roman"/>
                <w:sz w:val="20"/>
                <w:szCs w:val="20"/>
              </w:rPr>
              <w:t>, Cigoja press, Belgrade, ISBN 978-86-531-0160-2</w:t>
            </w:r>
          </w:p>
        </w:tc>
      </w:tr>
      <w:tr w:rsidR="0035089C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ED6D0B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</w:tcPr>
          <w:p w:rsidR="0035089C" w:rsidRPr="00880BE1" w:rsidRDefault="0035089C" w:rsidP="009672A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Обрадовић Ж., (2011), </w:t>
            </w:r>
            <w:r w:rsidRPr="00306132">
              <w:rPr>
                <w:rFonts w:ascii="Times New Roman" w:hAnsi="Times New Roman"/>
                <w:bCs/>
                <w:i/>
                <w:sz w:val="20"/>
                <w:szCs w:val="20"/>
              </w:rPr>
              <w:t>Геополитика Србије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Београд,   ISBN   978-86-7747-437-9  COBISS.SR-ID 184807436</w:t>
            </w:r>
          </w:p>
        </w:tc>
      </w:tr>
      <w:tr w:rsidR="0035089C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ED6D0B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880BE1" w:rsidRDefault="0035089C" w:rsidP="009672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Bazić J.,Bujvik-Kurek E.,Obradović Ž., Srbija i izazovi evropskih integracija, (2019) ,</w:t>
            </w:r>
            <w:r w:rsidRPr="00306132">
              <w:rPr>
                <w:rFonts w:ascii="Times New Roman" w:hAnsi="Times New Roman"/>
                <w:i/>
                <w:sz w:val="20"/>
                <w:szCs w:val="20"/>
              </w:rPr>
              <w:t>Srpska politička misao</w:t>
            </w:r>
            <w:r>
              <w:rPr>
                <w:rFonts w:ascii="Times New Roman" w:hAnsi="Times New Roman"/>
                <w:sz w:val="20"/>
                <w:szCs w:val="20"/>
              </w:rPr>
              <w:t>, Institut za političke studije,broj 2/2019,Beograd,str.49-72,  ISSN 0354-5989 UDK32,DOI.10-221827/som.6422019</w:t>
            </w:r>
          </w:p>
        </w:tc>
      </w:tr>
      <w:tr w:rsidR="0035089C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ED6D0B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681034" w:rsidRDefault="0035089C" w:rsidP="009672A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Obradović Ž.,Jeftić Z.,Stanojević P., (2019), Global Relations in the Internatinal Community and Cooperation between Serbia and China in the Implementation of The Belt and Road Inititive,In Liu Zuokui(ed</w:t>
            </w:r>
            <w:r w:rsidRPr="00306132">
              <w:rPr>
                <w:rFonts w:ascii="Times New Roman" w:hAnsi="Times New Roman"/>
                <w:bCs/>
                <w:i/>
                <w:sz w:val="20"/>
                <w:szCs w:val="20"/>
              </w:rPr>
              <w:t>), The Cooperation between China and Balkan Countries under The  Belt and Road Initiative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China-CCEC Think Tank Book Series, Beijing, ISBN 978-7-5203-4191-2  CIP 048106</w:t>
            </w:r>
          </w:p>
        </w:tc>
      </w:tr>
      <w:tr w:rsidR="0035089C" w:rsidRPr="00ED6D0B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ED6D0B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7828EB" w:rsidRDefault="0035089C" w:rsidP="009672A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Obradović Ž.,(2018), </w:t>
            </w:r>
            <w:r w:rsidRPr="00306132">
              <w:rPr>
                <w:rFonts w:ascii="Times New Roman" w:hAnsi="Times New Roman"/>
                <w:bCs/>
                <w:i/>
                <w:sz w:val="20"/>
                <w:szCs w:val="20"/>
              </w:rPr>
              <w:t>Serbia and Balkans on the „New Silk Road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“ ( Economic and Geopilitical Aspects of China-s Cooperation with Balkan Countries),.In Yang Jiemian, Žarko Obradović (eds) </w:t>
            </w:r>
            <w:r w:rsidRPr="00306132">
              <w:rPr>
                <w:rFonts w:ascii="Times New Roman" w:hAnsi="Times New Roman"/>
                <w:bCs/>
                <w:i/>
                <w:sz w:val="20"/>
                <w:szCs w:val="20"/>
              </w:rPr>
              <w:t>The Belt and Road and Central and Eastern Europe,Shanghai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 Institute for International Studies (SIIS), Shanghai, pp.166-201, ISBN 978-7-5446-5465-4/D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491993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C01DD9" w:rsidRDefault="0035089C" w:rsidP="009672AF">
            <w:pPr>
              <w:pStyle w:val="NormalWeb"/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</w:rPr>
              <w:t xml:space="preserve">Stekić N., Obradović Ž., (2019), Velika strategija Narodne Republike Kine kao činilac konvergencije bezbednosnih politika u Aziji, Ured. D.Proroković, Ana Jović-Lazić, </w:t>
            </w:r>
            <w:r w:rsidRPr="00215BDA">
              <w:rPr>
                <w:bCs/>
                <w:i/>
                <w:sz w:val="20"/>
                <w:szCs w:val="20"/>
              </w:rPr>
              <w:t xml:space="preserve">Integracioni procesi u Evroaziji, </w:t>
            </w:r>
            <w:r w:rsidRPr="00215BDA">
              <w:rPr>
                <w:bCs/>
                <w:sz w:val="20"/>
                <w:szCs w:val="20"/>
              </w:rPr>
              <w:t>Beograd,</w:t>
            </w:r>
            <w:r>
              <w:rPr>
                <w:bCs/>
                <w:sz w:val="20"/>
                <w:szCs w:val="20"/>
              </w:rPr>
              <w:t xml:space="preserve"> Institut za medjunarodnu politiku I privredu,str. 46-65, ISBN 978-86-7067-270-3</w:t>
            </w:r>
          </w:p>
        </w:tc>
      </w:tr>
      <w:tr w:rsidR="0035089C" w:rsidRPr="00491993" w:rsidTr="009672AF">
        <w:trPr>
          <w:trHeight w:val="768"/>
          <w:jc w:val="center"/>
        </w:trPr>
        <w:tc>
          <w:tcPr>
            <w:tcW w:w="1699" w:type="dxa"/>
            <w:gridSpan w:val="2"/>
            <w:vAlign w:val="center"/>
          </w:tcPr>
          <w:p w:rsidR="0035089C" w:rsidRPr="00491993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C01DD9" w:rsidRDefault="0035089C" w:rsidP="009672AF">
            <w:pPr>
              <w:pStyle w:val="NormalWeb"/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</w:rPr>
              <w:t>Obradovi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ć Ž., </w:t>
            </w:r>
            <w:r>
              <w:rPr>
                <w:bCs/>
                <w:sz w:val="20"/>
                <w:szCs w:val="20"/>
              </w:rPr>
              <w:t>Bezbednosni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izazovi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i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stubovi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spoljne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politike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Srbije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,  </w:t>
            </w:r>
            <w:r>
              <w:rPr>
                <w:bCs/>
                <w:sz w:val="20"/>
                <w:szCs w:val="20"/>
              </w:rPr>
              <w:t>Tematski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zbornik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radova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sa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me</w:t>
            </w:r>
            <w:r w:rsidRPr="00C01DD9">
              <w:rPr>
                <w:bCs/>
                <w:sz w:val="20"/>
                <w:szCs w:val="20"/>
                <w:lang w:val="sr-Cyrl-CS"/>
              </w:rPr>
              <w:t>đ</w:t>
            </w:r>
            <w:r>
              <w:rPr>
                <w:bCs/>
                <w:sz w:val="20"/>
                <w:szCs w:val="20"/>
              </w:rPr>
              <w:t>unarodne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nau</w:t>
            </w:r>
            <w:r w:rsidRPr="00C01DD9">
              <w:rPr>
                <w:bCs/>
                <w:sz w:val="20"/>
                <w:szCs w:val="20"/>
                <w:lang w:val="sr-Cyrl-CS"/>
              </w:rPr>
              <w:t>č</w:t>
            </w:r>
            <w:r>
              <w:rPr>
                <w:bCs/>
                <w:sz w:val="20"/>
                <w:szCs w:val="20"/>
              </w:rPr>
              <w:t>ne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konferencije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C01DD9">
              <w:rPr>
                <w:bCs/>
                <w:i/>
                <w:sz w:val="20"/>
                <w:szCs w:val="20"/>
                <w:lang w:val="sr-Cyrl-CS"/>
              </w:rPr>
              <w:t>“</w:t>
            </w:r>
            <w:r w:rsidRPr="00306132">
              <w:rPr>
                <w:bCs/>
                <w:i/>
                <w:sz w:val="20"/>
                <w:szCs w:val="20"/>
              </w:rPr>
              <w:t>Dani</w:t>
            </w:r>
            <w:r w:rsidRPr="00C01DD9">
              <w:rPr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306132">
              <w:rPr>
                <w:bCs/>
                <w:i/>
                <w:sz w:val="20"/>
                <w:szCs w:val="20"/>
              </w:rPr>
              <w:t>Ar</w:t>
            </w:r>
            <w:r w:rsidRPr="00C01DD9">
              <w:rPr>
                <w:bCs/>
                <w:i/>
                <w:sz w:val="20"/>
                <w:szCs w:val="20"/>
                <w:lang w:val="sr-Cyrl-CS"/>
              </w:rPr>
              <w:t>č</w:t>
            </w:r>
            <w:r w:rsidRPr="00306132">
              <w:rPr>
                <w:bCs/>
                <w:i/>
                <w:sz w:val="20"/>
                <w:szCs w:val="20"/>
              </w:rPr>
              <w:t>ibalda</w:t>
            </w:r>
            <w:r w:rsidRPr="00C01DD9">
              <w:rPr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306132">
              <w:rPr>
                <w:bCs/>
                <w:i/>
                <w:sz w:val="20"/>
                <w:szCs w:val="20"/>
              </w:rPr>
              <w:t>Rajsa</w:t>
            </w:r>
            <w:r w:rsidRPr="00C01DD9">
              <w:rPr>
                <w:bCs/>
                <w:i/>
                <w:sz w:val="20"/>
                <w:szCs w:val="20"/>
                <w:lang w:val="sr-Cyrl-CS"/>
              </w:rPr>
              <w:t>”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bCs/>
                <w:sz w:val="20"/>
                <w:szCs w:val="20"/>
              </w:rPr>
              <w:t>Kriminalisti</w:t>
            </w:r>
            <w:r w:rsidRPr="00C01DD9">
              <w:rPr>
                <w:bCs/>
                <w:sz w:val="20"/>
                <w:szCs w:val="20"/>
                <w:lang w:val="sr-Cyrl-CS"/>
              </w:rPr>
              <w:t>č</w:t>
            </w:r>
            <w:r>
              <w:rPr>
                <w:bCs/>
                <w:sz w:val="20"/>
                <w:szCs w:val="20"/>
              </w:rPr>
              <w:t>ko</w:t>
            </w:r>
            <w:r w:rsidRPr="00C01DD9">
              <w:rPr>
                <w:bCs/>
                <w:sz w:val="20"/>
                <w:szCs w:val="20"/>
                <w:lang w:val="sr-Cyrl-CS"/>
              </w:rPr>
              <w:t>-</w:t>
            </w:r>
            <w:r>
              <w:rPr>
                <w:bCs/>
                <w:sz w:val="20"/>
                <w:szCs w:val="20"/>
              </w:rPr>
              <w:t>policijska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akademija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u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</w:rPr>
              <w:t>Beogradu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bCs/>
                <w:sz w:val="20"/>
                <w:szCs w:val="20"/>
              </w:rPr>
              <w:t>Beograd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bCs/>
                <w:sz w:val="20"/>
                <w:szCs w:val="20"/>
              </w:rPr>
              <w:t>str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. 219-233, </w:t>
            </w:r>
            <w:r>
              <w:rPr>
                <w:bCs/>
                <w:sz w:val="20"/>
                <w:szCs w:val="20"/>
              </w:rPr>
              <w:t>ISBN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978-86-7020-405-8  </w:t>
            </w:r>
            <w:r>
              <w:rPr>
                <w:bCs/>
                <w:sz w:val="20"/>
                <w:szCs w:val="20"/>
              </w:rPr>
              <w:t>ISBN</w:t>
            </w:r>
            <w:r w:rsidRPr="00C01DD9">
              <w:rPr>
                <w:bCs/>
                <w:sz w:val="20"/>
                <w:szCs w:val="20"/>
                <w:lang w:val="sr-Cyrl-CS"/>
              </w:rPr>
              <w:t xml:space="preserve">  978-86-7020-190-3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491993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E62908" w:rsidRDefault="0035089C" w:rsidP="009672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Stanojević P.,Jeftić Z.,Obradović Ž.,(2020),The Western Countries“ Accession to The European Union From The Energy Perspective, The Review of International Affeirs,pp. 27-54, Belgrade, Vol. LXXI, No. 1178, April-June,    UDC 339.972:620.9(4-672EU:497)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491993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E62908" w:rsidRDefault="0035089C" w:rsidP="009672A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Jeftić Z. Mišev G. Obradović Ž. Stanojević P., (2018), Savremeni konflikti i njihove tendencije, </w:t>
            </w:r>
            <w:r w:rsidRPr="00215BDA">
              <w:rPr>
                <w:rFonts w:ascii="Times New Roman" w:hAnsi="Times New Roman"/>
                <w:bCs/>
                <w:i/>
                <w:sz w:val="20"/>
                <w:szCs w:val="20"/>
              </w:rPr>
              <w:t>Vojno delo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7/2018, str. 23-40,Beograd, DOI:105937/vojdelo 1807023J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35089C" w:rsidRPr="00491993" w:rsidRDefault="0035089C" w:rsidP="009672A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35089C" w:rsidRPr="00F676D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Šuvaković U.,Baljošević S., Obradović Ž.,(2014), Smallpox and globalisation or about the first achieved plannetary goal, </w:t>
            </w:r>
            <w:r w:rsidRPr="00306132">
              <w:rPr>
                <w:rFonts w:ascii="Times New Roman" w:hAnsi="Times New Roman"/>
                <w:i/>
                <w:sz w:val="20"/>
                <w:szCs w:val="20"/>
              </w:rPr>
              <w:t xml:space="preserve">Vojnosanitetski pregled, </w:t>
            </w:r>
            <w:r w:rsidRPr="00306132">
              <w:rPr>
                <w:rFonts w:ascii="Times New Roman" w:hAnsi="Times New Roman"/>
                <w:sz w:val="20"/>
                <w:szCs w:val="20"/>
              </w:rPr>
              <w:t>Beograd, March vol. 71 (No 3),str. 301-307, YU ISSN-0042-8450 doi:10.2298/VSP 1403301S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457" w:type="dxa"/>
            <w:gridSpan w:val="8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33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457" w:type="dxa"/>
            <w:gridSpan w:val="8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35089C" w:rsidRPr="00491993" w:rsidTr="009672AF">
        <w:trPr>
          <w:trHeight w:val="278"/>
          <w:jc w:val="center"/>
        </w:trPr>
        <w:tc>
          <w:tcPr>
            <w:tcW w:w="5511" w:type="dxa"/>
            <w:gridSpan w:val="7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694" w:type="dxa"/>
            <w:gridSpan w:val="4"/>
            <w:vAlign w:val="center"/>
          </w:tcPr>
          <w:p w:rsidR="0035089C" w:rsidRPr="000F6E8B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„</w:t>
            </w:r>
            <w:r>
              <w:rPr>
                <w:rFonts w:ascii="Times New Roman" w:hAnsi="Times New Roman"/>
                <w:sz w:val="20"/>
                <w:szCs w:val="20"/>
              </w:rPr>
              <w:t>Improving Academic and Professional Education Capacity in Serbia in the area of Safety and Security (imprESS)“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2723" w:type="dxa"/>
            <w:gridSpan w:val="4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35089C" w:rsidRPr="000F6E8B" w:rsidRDefault="0035089C" w:rsidP="009672AF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Универзитет одбране-Високе студије безбедности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35089C" w:rsidRPr="00D1081B" w:rsidRDefault="0035089C" w:rsidP="009672AF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08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 подаци које сматрате релевантним: </w:t>
            </w:r>
          </w:p>
        </w:tc>
      </w:tr>
      <w:tr w:rsidR="0035089C" w:rsidRPr="00491993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35089C" w:rsidRPr="00491993" w:rsidRDefault="0035089C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35089C" w:rsidRDefault="0035089C" w:rsidP="0035089C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sectPr w:rsidR="0035089C" w:rsidSect="006A0DB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35089C"/>
    <w:rsid w:val="0011000E"/>
    <w:rsid w:val="002137B8"/>
    <w:rsid w:val="00233A81"/>
    <w:rsid w:val="00257460"/>
    <w:rsid w:val="0035089C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74C9A"/>
    <w:rsid w:val="00A96622"/>
    <w:rsid w:val="00B95381"/>
    <w:rsid w:val="00BA6014"/>
    <w:rsid w:val="00BB5CB4"/>
    <w:rsid w:val="00C03DB5"/>
    <w:rsid w:val="00C172A5"/>
    <w:rsid w:val="00C3172E"/>
    <w:rsid w:val="00C350F0"/>
    <w:rsid w:val="00C70627"/>
    <w:rsid w:val="00C955C6"/>
    <w:rsid w:val="00D24B3E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89C"/>
    <w:pPr>
      <w:spacing w:before="0" w:after="200" w:line="276" w:lineRule="auto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089C"/>
    <w:pPr>
      <w:spacing w:before="0" w:after="0"/>
      <w:ind w:firstLine="0"/>
    </w:pPr>
    <w:rPr>
      <w:rFonts w:eastAsiaTheme="minorEastAsia"/>
      <w:lang w:val="en-US"/>
    </w:rPr>
  </w:style>
  <w:style w:type="paragraph" w:styleId="NormalWeb">
    <w:name w:val="Normal (Web)"/>
    <w:basedOn w:val="Normal"/>
    <w:rsid w:val="0035089C"/>
    <w:pPr>
      <w:spacing w:before="75" w:after="225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2</cp:revision>
  <dcterms:created xsi:type="dcterms:W3CDTF">2020-08-25T08:39:00Z</dcterms:created>
  <dcterms:modified xsi:type="dcterms:W3CDTF">2020-08-25T08:42:00Z</dcterms:modified>
</cp:coreProperties>
</file>